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78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31"/>
        <w:gridCol w:w="2931"/>
        <w:gridCol w:w="2927"/>
      </w:tblGrid>
      <w:tr w:rsidR="002F5435" w:rsidRPr="002F5435" w:rsidTr="002F5435">
        <w:trPr>
          <w:trHeight w:val="317"/>
        </w:trPr>
        <w:tc>
          <w:tcPr>
            <w:tcW w:w="2931" w:type="dxa"/>
            <w:tcBorders>
              <w:top w:val="nil"/>
              <w:left w:val="nil"/>
              <w:bottom w:val="single" w:sz="8" w:space="0" w:color="660066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5435" w:rsidRPr="002F5435" w:rsidRDefault="002F5435" w:rsidP="002F543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F5435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3 Temmuz 2017 PAZARTESİ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8" w:space="0" w:color="660066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5435" w:rsidRPr="002F5435" w:rsidRDefault="002F5435" w:rsidP="002F54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F5435">
              <w:rPr>
                <w:rFonts w:ascii="Palatino Linotype" w:eastAsia="Times New Roman" w:hAnsi="Palatino Linotype" w:cs="Times New Roman"/>
                <w:b/>
                <w:bCs/>
                <w:color w:val="800080"/>
                <w:sz w:val="24"/>
                <w:szCs w:val="24"/>
                <w:lang w:eastAsia="tr-TR"/>
              </w:rPr>
              <w:t>Resmî Gazete</w:t>
            </w:r>
          </w:p>
        </w:tc>
        <w:tc>
          <w:tcPr>
            <w:tcW w:w="2927" w:type="dxa"/>
            <w:tcBorders>
              <w:top w:val="nil"/>
              <w:left w:val="nil"/>
              <w:bottom w:val="single" w:sz="8" w:space="0" w:color="660066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5435" w:rsidRPr="002F5435" w:rsidRDefault="002F5435" w:rsidP="002F5435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gramStart"/>
            <w:r w:rsidRPr="002F5435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Sayı : 30113</w:t>
            </w:r>
            <w:proofErr w:type="gramEnd"/>
          </w:p>
        </w:tc>
      </w:tr>
      <w:tr w:rsidR="002F5435" w:rsidRPr="002F5435" w:rsidTr="002F5435">
        <w:trPr>
          <w:trHeight w:val="480"/>
        </w:trPr>
        <w:tc>
          <w:tcPr>
            <w:tcW w:w="878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5435" w:rsidRPr="002F5435" w:rsidRDefault="002F5435" w:rsidP="002F54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F5435"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  <w:lang w:eastAsia="tr-TR"/>
              </w:rPr>
              <w:t>YÖNETMELİK</w:t>
            </w:r>
          </w:p>
        </w:tc>
      </w:tr>
      <w:tr w:rsidR="002F5435" w:rsidRPr="002F5435" w:rsidTr="002F5435">
        <w:trPr>
          <w:trHeight w:val="480"/>
        </w:trPr>
        <w:tc>
          <w:tcPr>
            <w:tcW w:w="878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5435" w:rsidRPr="002F5435" w:rsidRDefault="002F5435" w:rsidP="002F5435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u w:val="single"/>
                <w:lang w:eastAsia="tr-TR"/>
              </w:rPr>
            </w:pPr>
            <w:r w:rsidRPr="002F5435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tr-TR"/>
              </w:rPr>
              <w:t>Enerji ve Tabii Kaynaklar Bakanlığından:</w:t>
            </w:r>
          </w:p>
          <w:p w:rsidR="002F5435" w:rsidRPr="002F5435" w:rsidRDefault="002F5435" w:rsidP="002F54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tr-TR"/>
              </w:rPr>
            </w:pPr>
            <w:r w:rsidRPr="002F543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6446 SAYILI ELEKTRİK PİYASASI KANUNUNUN GEÇİCİ 8 İNCİ</w:t>
            </w:r>
          </w:p>
          <w:p w:rsidR="002F5435" w:rsidRPr="002F5435" w:rsidRDefault="002F5435" w:rsidP="002F5435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tr-TR"/>
              </w:rPr>
            </w:pPr>
            <w:r w:rsidRPr="002F543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MADDESİNE İLİŞKİN UYGULAMA YÖNETMELİĞİ</w:t>
            </w:r>
          </w:p>
          <w:p w:rsidR="002F5435" w:rsidRPr="002F5435" w:rsidRDefault="002F5435" w:rsidP="002F54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tr-TR"/>
              </w:rPr>
            </w:pPr>
            <w:r w:rsidRPr="002F543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BİRİNCİ BÖLÜM</w:t>
            </w:r>
          </w:p>
          <w:p w:rsidR="002F5435" w:rsidRPr="002F5435" w:rsidRDefault="002F5435" w:rsidP="002F54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tr-TR"/>
              </w:rPr>
            </w:pPr>
            <w:r w:rsidRPr="002F543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Amaç, Kapsam, Dayanak, Tanımlar ve Kısaltmalar</w:t>
            </w:r>
          </w:p>
          <w:p w:rsidR="002F5435" w:rsidRPr="002F5435" w:rsidRDefault="002F5435" w:rsidP="002F5435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tr-TR"/>
              </w:rPr>
            </w:pPr>
            <w:r w:rsidRPr="002F543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Amaç</w:t>
            </w:r>
            <w:bookmarkStart w:id="0" w:name="_GoBack"/>
            <w:bookmarkEnd w:id="0"/>
          </w:p>
          <w:p w:rsidR="002F5435" w:rsidRPr="002F5435" w:rsidRDefault="002F5435" w:rsidP="002F5435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tr-TR"/>
              </w:rPr>
            </w:pPr>
            <w:r w:rsidRPr="002F543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MADDE 1 </w:t>
            </w:r>
            <w:r w:rsidRPr="002F543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– (1) Bu Yönetmeliğin amacı; kamu uhdesindeki, özelleştirilmiş veya özelleştirilecek termik santrallerin çevre mevzuatına uyumuna yönelik yatırımların gerçekleştirilmesi ve çevre mevzuatı açısından gerekli izinlerin tamamlanmasına ilişkin usul ve esasların belirlenmesidir.</w:t>
            </w:r>
          </w:p>
          <w:p w:rsidR="002F5435" w:rsidRPr="002F5435" w:rsidRDefault="002F5435" w:rsidP="002F5435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tr-TR"/>
              </w:rPr>
            </w:pPr>
            <w:r w:rsidRPr="002F543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Kapsam</w:t>
            </w:r>
          </w:p>
          <w:p w:rsidR="002F5435" w:rsidRPr="002F5435" w:rsidRDefault="002F5435" w:rsidP="002F5435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tr-TR"/>
              </w:rPr>
            </w:pPr>
            <w:r w:rsidRPr="002F543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MADDE 2 – </w:t>
            </w:r>
            <w:r w:rsidRPr="002F543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(1) Bu Yönetmelik; EÜAŞ veya bağlı ortaklık, iştirak, işletme ve işletme birimleri ile varlıklarına ve </w:t>
            </w:r>
            <w:proofErr w:type="gramStart"/>
            <w:r w:rsidRPr="002F543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25/11/1994</w:t>
            </w:r>
            <w:proofErr w:type="gramEnd"/>
            <w:r w:rsidRPr="002F543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tarihli ve 4046 sayılı Özelleştirme Uygulamaları Hakkında Kanun kapsamında oluşturulacak kamu üretim şirketlerine ve kamu üretim şirketlerine ait üretim tesislerine, bunlardan 17/6/2016 tarihinden önce özelleştirilmiş olanlarla, bu tarihten sonra özelleştirilecek olanların çevre mevzuatına uyuma yönelik yatırımları gerçekleştirmesi ve çevre mevzuatı açısından gerekli izinleri tamamlamasına ilişkin usul ve esasları kapsar.</w:t>
            </w:r>
          </w:p>
          <w:p w:rsidR="002F5435" w:rsidRPr="002F5435" w:rsidRDefault="002F5435" w:rsidP="002F5435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tr-TR"/>
              </w:rPr>
            </w:pPr>
            <w:r w:rsidRPr="002F543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Dayanak</w:t>
            </w:r>
          </w:p>
          <w:p w:rsidR="002F5435" w:rsidRPr="002F5435" w:rsidRDefault="002F5435" w:rsidP="002F5435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tr-TR"/>
              </w:rPr>
            </w:pPr>
            <w:r w:rsidRPr="002F543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MADDE 3 – </w:t>
            </w:r>
            <w:r w:rsidRPr="002F543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(1) Bu Yönetmelik, </w:t>
            </w:r>
            <w:proofErr w:type="gramStart"/>
            <w:r w:rsidRPr="002F543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14/3/2013</w:t>
            </w:r>
            <w:proofErr w:type="gramEnd"/>
            <w:r w:rsidRPr="002F543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tarihli ve 6446 sayılı Elektrik Piyasası Kanununun geçici 8 inci maddesine dayanılarak hazırlanmıştır.</w:t>
            </w:r>
          </w:p>
          <w:p w:rsidR="002F5435" w:rsidRPr="002F5435" w:rsidRDefault="002F5435" w:rsidP="002F5435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tr-TR"/>
              </w:rPr>
            </w:pPr>
            <w:r w:rsidRPr="002F543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Tanımlar ve kısaltmalar</w:t>
            </w:r>
          </w:p>
          <w:p w:rsidR="002F5435" w:rsidRPr="002F5435" w:rsidRDefault="002F5435" w:rsidP="002F5435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tr-TR"/>
              </w:rPr>
            </w:pPr>
            <w:r w:rsidRPr="002F543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MADDE 4 – </w:t>
            </w:r>
            <w:r w:rsidRPr="002F543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(1) Bu Yönetmelikte geçen;</w:t>
            </w:r>
          </w:p>
          <w:p w:rsidR="002F5435" w:rsidRPr="002F5435" w:rsidRDefault="002F5435" w:rsidP="002F5435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tr-TR"/>
              </w:rPr>
            </w:pPr>
            <w:r w:rsidRPr="002F543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a) Bakanlık: Enerji ve Tabii Kaynaklar Bakanlığını,</w:t>
            </w:r>
          </w:p>
          <w:p w:rsidR="002F5435" w:rsidRPr="002F5435" w:rsidRDefault="002F5435" w:rsidP="002F5435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tr-TR"/>
              </w:rPr>
            </w:pPr>
            <w:r w:rsidRPr="002F543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b) Çevre mevzuatı: 9/8/1983 tarihli ve 2872 Sayılı Çevre Kanunu ve ilgili yönetmelikler, tebliğler vb</w:t>
            </w:r>
            <w:proofErr w:type="gramStart"/>
            <w:r w:rsidRPr="002F543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.,</w:t>
            </w:r>
            <w:proofErr w:type="gramEnd"/>
          </w:p>
          <w:p w:rsidR="002F5435" w:rsidRPr="002F5435" w:rsidRDefault="002F5435" w:rsidP="002F5435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tr-TR"/>
              </w:rPr>
            </w:pPr>
            <w:r w:rsidRPr="002F543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c) EÜAŞ: Elektrik Üretim Anonim Şirketini,</w:t>
            </w:r>
          </w:p>
          <w:p w:rsidR="002F5435" w:rsidRPr="002F5435" w:rsidRDefault="002F5435" w:rsidP="002F5435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tr-TR"/>
              </w:rPr>
            </w:pPr>
            <w:r w:rsidRPr="002F543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ç) İş </w:t>
            </w:r>
            <w:proofErr w:type="spellStart"/>
            <w:r w:rsidRPr="002F543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termin</w:t>
            </w:r>
            <w:proofErr w:type="spellEnd"/>
            <w:r w:rsidRPr="002F543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planı (EK-1): Lisans sahibi üretim şirketinin çevre mevzuatına uyumuna yönelik yatırımların gerçekleştirilmesi ve çevre mevzuatı açısından gerekli izinlerin tamamlanması amacıyla sunacağı planı,</w:t>
            </w:r>
          </w:p>
          <w:p w:rsidR="002F5435" w:rsidRPr="002F5435" w:rsidRDefault="002F5435" w:rsidP="002F5435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tr-TR"/>
              </w:rPr>
            </w:pPr>
            <w:r w:rsidRPr="002F543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d) Kamu üretim şirketleri: EÜAŞ veya bağlı ortaklık, iştirak, işletme ve işletme birimleri ile varlıklarına ve 4046 sayılı Kanun kapsamında oluşturulacak kamu üretim şirketlerini ve kamu üretim şirketlerine ait üretim tesislerini,</w:t>
            </w:r>
          </w:p>
          <w:p w:rsidR="002F5435" w:rsidRPr="002F5435" w:rsidRDefault="002F5435" w:rsidP="002F5435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tr-TR"/>
              </w:rPr>
            </w:pPr>
            <w:r w:rsidRPr="002F543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e) Kanun: 6446 sayılı Elektrik Piyasası Kanununu,</w:t>
            </w:r>
          </w:p>
          <w:p w:rsidR="002F5435" w:rsidRPr="002F5435" w:rsidRDefault="002F5435" w:rsidP="002F5435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tr-TR"/>
              </w:rPr>
            </w:pPr>
            <w:r w:rsidRPr="002F543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f) Komisyon: Çevre Mevzuatına Uyuma Yönelik Takip ve İzleme Komisyonunu,</w:t>
            </w:r>
          </w:p>
          <w:p w:rsidR="002F5435" w:rsidRPr="002F5435" w:rsidRDefault="002F5435" w:rsidP="002F5435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tr-TR"/>
              </w:rPr>
            </w:pPr>
            <w:r w:rsidRPr="002F543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g) Özelleştirilmiş üretim şirketleri: Kamu üretim şirketlerinden </w:t>
            </w:r>
            <w:proofErr w:type="gramStart"/>
            <w:r w:rsidRPr="002F543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17/6/2016</w:t>
            </w:r>
            <w:proofErr w:type="gramEnd"/>
            <w:r w:rsidRPr="002F543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tarihinden önce özelleştirilmiş olanları,</w:t>
            </w:r>
          </w:p>
          <w:p w:rsidR="002F5435" w:rsidRPr="002F5435" w:rsidRDefault="002F5435" w:rsidP="002F5435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tr-TR"/>
              </w:rPr>
            </w:pPr>
            <w:r w:rsidRPr="002F543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ğ) Rapor: Üretim şirketlerinin iş </w:t>
            </w:r>
            <w:proofErr w:type="spellStart"/>
            <w:r w:rsidRPr="002F543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termin</w:t>
            </w:r>
            <w:proofErr w:type="spellEnd"/>
            <w:r w:rsidRPr="002F543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planlarına ilişkin ilerlemeleri gösteren raporu,</w:t>
            </w:r>
          </w:p>
          <w:p w:rsidR="002F5435" w:rsidRPr="002F5435" w:rsidRDefault="002F5435" w:rsidP="002F5435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tr-TR"/>
              </w:rPr>
            </w:pPr>
            <w:r w:rsidRPr="002F543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h) Üretim şirketi: 6446 sayılı Elektrik Piyasası Kanununun geçici 8 inci maddesi kapsamına giren, tesisinde elektrik enerjisi üretimi yapan ve ürettiği elektriğin satışıyla iştigal eden özel hukuk hükümlerine tabi tüzel kişiyi,</w:t>
            </w:r>
          </w:p>
          <w:p w:rsidR="002F5435" w:rsidRPr="002F5435" w:rsidRDefault="002F5435" w:rsidP="002F5435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tr-TR"/>
              </w:rPr>
            </w:pPr>
            <w:r w:rsidRPr="002F543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ı) Üretim tesisi: 6446 sayılı Elektrik Piyasası Kanununun geçici 8 inci maddesi kapsamına giren elektrik enerjisinin üretildiği tesisleri,</w:t>
            </w:r>
          </w:p>
          <w:p w:rsidR="002F5435" w:rsidRPr="002F5435" w:rsidRDefault="002F5435" w:rsidP="002F5435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tr-TR"/>
              </w:rPr>
            </w:pPr>
            <w:proofErr w:type="gramStart"/>
            <w:r w:rsidRPr="002F543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ifade</w:t>
            </w:r>
            <w:proofErr w:type="gramEnd"/>
            <w:r w:rsidRPr="002F543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eder.</w:t>
            </w:r>
          </w:p>
          <w:p w:rsidR="002F5435" w:rsidRPr="002F5435" w:rsidRDefault="002F5435" w:rsidP="002F5435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tr-TR"/>
              </w:rPr>
            </w:pPr>
            <w:r w:rsidRPr="002F543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(2) Bu Yönetmelikte geçen diğer ifade ve kısaltmalar ilgili mevzuattaki anlam ve kapsama sahiptir.</w:t>
            </w:r>
          </w:p>
          <w:p w:rsidR="002F5435" w:rsidRPr="002F5435" w:rsidRDefault="002F5435" w:rsidP="002F54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tr-TR"/>
              </w:rPr>
            </w:pPr>
            <w:r w:rsidRPr="002F543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İKİNCİ BÖLÜM</w:t>
            </w:r>
          </w:p>
          <w:p w:rsidR="002F5435" w:rsidRPr="002F5435" w:rsidRDefault="002F5435" w:rsidP="002F54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tr-TR"/>
              </w:rPr>
            </w:pPr>
            <w:r w:rsidRPr="002F543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Komisyonun Kuruluşu ve İşleyişi</w:t>
            </w:r>
          </w:p>
          <w:p w:rsidR="002F5435" w:rsidRPr="002F5435" w:rsidRDefault="002F5435" w:rsidP="002F5435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tr-TR"/>
              </w:rPr>
            </w:pPr>
            <w:r w:rsidRPr="002F543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Komisyon</w:t>
            </w:r>
          </w:p>
          <w:p w:rsidR="002F5435" w:rsidRPr="002F5435" w:rsidRDefault="002F5435" w:rsidP="002F5435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tr-TR"/>
              </w:rPr>
            </w:pPr>
            <w:r w:rsidRPr="002F543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MADDE 5 – </w:t>
            </w:r>
            <w:r w:rsidRPr="002F543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(1) Komisyon, Bakanlıktan 4 üye ve Çevre ve Şehircilik Bakanlığından 4 üye olmak üzere toplam 8 üyeden oluşur.</w:t>
            </w:r>
          </w:p>
          <w:p w:rsidR="002F5435" w:rsidRPr="002F5435" w:rsidRDefault="002F5435" w:rsidP="002F5435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tr-TR"/>
              </w:rPr>
            </w:pPr>
            <w:r w:rsidRPr="002F543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(2) Komisyonun sekretaryası Bakanlık tarafından yürütülür. Üretim şirketleri hazırladıkları ilk iş </w:t>
            </w:r>
            <w:proofErr w:type="spellStart"/>
            <w:r w:rsidRPr="002F543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termin</w:t>
            </w:r>
            <w:proofErr w:type="spellEnd"/>
            <w:r w:rsidRPr="002F543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planlarını ve raporları, geçici 1 inci maddede belirtilen süre içerisinde Bakanlığa sunar. İş </w:t>
            </w:r>
            <w:proofErr w:type="spellStart"/>
            <w:r w:rsidRPr="002F543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termin</w:t>
            </w:r>
            <w:proofErr w:type="spellEnd"/>
            <w:r w:rsidRPr="002F543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planları ve raporlar Komisyon üyelerine iletilir.</w:t>
            </w:r>
          </w:p>
          <w:p w:rsidR="002F5435" w:rsidRPr="002F5435" w:rsidRDefault="002F5435" w:rsidP="002F5435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tr-TR"/>
              </w:rPr>
            </w:pPr>
            <w:r w:rsidRPr="002F543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(3) Komisyon ilk toplantısında çalışma usul esasları ile karar alma süreçlerini belirler.</w:t>
            </w:r>
          </w:p>
          <w:p w:rsidR="002F5435" w:rsidRPr="002F5435" w:rsidRDefault="002F5435" w:rsidP="002F5435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tr-TR"/>
              </w:rPr>
            </w:pPr>
            <w:r w:rsidRPr="002F543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Komisyonun görev ve sorumlulukları</w:t>
            </w:r>
          </w:p>
          <w:p w:rsidR="002F5435" w:rsidRPr="002F5435" w:rsidRDefault="002F5435" w:rsidP="002F5435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tr-TR"/>
              </w:rPr>
            </w:pPr>
            <w:r w:rsidRPr="002F543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MADDE 6 – </w:t>
            </w:r>
            <w:r w:rsidRPr="002F543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(1) Komisyon bu Yönetmelikteki diğer hükümler saklı kalmak kaydıyla aşağıdaki görevleri yerine getirir:</w:t>
            </w:r>
          </w:p>
          <w:p w:rsidR="002F5435" w:rsidRPr="002F5435" w:rsidRDefault="002F5435" w:rsidP="002F5435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tr-TR"/>
              </w:rPr>
            </w:pPr>
            <w:r w:rsidRPr="002F543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a) Üretim şirketleri tarafından hazırlanan iş </w:t>
            </w:r>
            <w:proofErr w:type="spellStart"/>
            <w:r w:rsidRPr="002F543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termin</w:t>
            </w:r>
            <w:proofErr w:type="spellEnd"/>
            <w:r w:rsidRPr="002F543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planlarını incelemek.</w:t>
            </w:r>
          </w:p>
          <w:p w:rsidR="002F5435" w:rsidRPr="002F5435" w:rsidRDefault="002F5435" w:rsidP="002F5435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tr-TR"/>
              </w:rPr>
            </w:pPr>
            <w:r w:rsidRPr="002F543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b) Üretim şirketleri tarafından hazırlanan iş </w:t>
            </w:r>
            <w:proofErr w:type="spellStart"/>
            <w:r w:rsidRPr="002F543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termin</w:t>
            </w:r>
            <w:proofErr w:type="spellEnd"/>
            <w:r w:rsidRPr="002F543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planlarına ilişkin görüş bildirerek düzeltme/değişiklik ve/veya ek bilgi/belge talep etmek. Talep edilecek düzeltme/değişiklik ve/veya ek bilgi/belgenin sunulması için süre </w:t>
            </w:r>
            <w:r w:rsidRPr="002F543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lastRenderedPageBreak/>
              <w:t>belirlemek.</w:t>
            </w:r>
          </w:p>
          <w:p w:rsidR="002F5435" w:rsidRPr="002F5435" w:rsidRDefault="002F5435" w:rsidP="002F5435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tr-TR"/>
              </w:rPr>
            </w:pPr>
            <w:r w:rsidRPr="002F543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c) Üretim şirketleri tarafından hazırlanan iş </w:t>
            </w:r>
            <w:proofErr w:type="spellStart"/>
            <w:r w:rsidRPr="002F543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termin</w:t>
            </w:r>
            <w:proofErr w:type="spellEnd"/>
            <w:r w:rsidRPr="002F543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planlarını değerlendirerek teknik olarak uygunluğuna karar vermek ve onaylamak.</w:t>
            </w:r>
          </w:p>
          <w:p w:rsidR="002F5435" w:rsidRPr="002F5435" w:rsidRDefault="002F5435" w:rsidP="002F5435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tr-TR"/>
              </w:rPr>
            </w:pPr>
            <w:r w:rsidRPr="002F543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ç) Üretim şirketleri tarafından hazırlanan iş </w:t>
            </w:r>
            <w:proofErr w:type="spellStart"/>
            <w:r w:rsidRPr="002F543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termin</w:t>
            </w:r>
            <w:proofErr w:type="spellEnd"/>
            <w:r w:rsidRPr="002F543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planlarındaki ilerlemeyi takip etmek.</w:t>
            </w:r>
          </w:p>
          <w:p w:rsidR="002F5435" w:rsidRPr="002F5435" w:rsidRDefault="002F5435" w:rsidP="002F5435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tr-TR"/>
              </w:rPr>
            </w:pPr>
            <w:r w:rsidRPr="002F543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d) İş </w:t>
            </w:r>
            <w:proofErr w:type="spellStart"/>
            <w:r w:rsidRPr="002F543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termin</w:t>
            </w:r>
            <w:proofErr w:type="spellEnd"/>
            <w:r w:rsidRPr="002F543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planlarının izlenmesi amacıyla yerinde inceleme yapmak veya yaptırmak. Gerekli görülmesi halinde ihtisas sahibi kamu kurum ve kuruluşlarından yerinde inceleme yapmak üzere personel talep etmek.</w:t>
            </w:r>
          </w:p>
          <w:p w:rsidR="002F5435" w:rsidRPr="002F5435" w:rsidRDefault="002F5435" w:rsidP="002F54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tr-TR"/>
              </w:rPr>
            </w:pPr>
            <w:r w:rsidRPr="002F543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ÜÇÜNCÜ BÖLÜM</w:t>
            </w:r>
          </w:p>
          <w:p w:rsidR="002F5435" w:rsidRPr="002F5435" w:rsidRDefault="002F5435" w:rsidP="002F54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tr-TR"/>
              </w:rPr>
            </w:pPr>
            <w:r w:rsidRPr="002F543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Çevre Mevzuatı Açısından Gerekli İzinlerin Tamamlanmasının</w:t>
            </w:r>
          </w:p>
          <w:p w:rsidR="002F5435" w:rsidRPr="002F5435" w:rsidRDefault="002F5435" w:rsidP="002F54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tr-TR"/>
              </w:rPr>
            </w:pPr>
            <w:r w:rsidRPr="002F543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Takibine İlişkin Usul ve Esaslar</w:t>
            </w:r>
          </w:p>
          <w:p w:rsidR="002F5435" w:rsidRPr="002F5435" w:rsidRDefault="002F5435" w:rsidP="002F5435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tr-TR"/>
              </w:rPr>
            </w:pPr>
            <w:r w:rsidRPr="002F543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Üretim şirketlerinin yükümlülükleri</w:t>
            </w:r>
          </w:p>
          <w:p w:rsidR="002F5435" w:rsidRPr="002F5435" w:rsidRDefault="002F5435" w:rsidP="002F5435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tr-TR"/>
              </w:rPr>
            </w:pPr>
            <w:r w:rsidRPr="002F543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MADDE 7 – </w:t>
            </w:r>
            <w:r w:rsidRPr="002F543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(1) Üretim şirketleri, her bir tesise ilişkin iş </w:t>
            </w:r>
            <w:proofErr w:type="spellStart"/>
            <w:r w:rsidRPr="002F543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termin</w:t>
            </w:r>
            <w:proofErr w:type="spellEnd"/>
            <w:r w:rsidRPr="002F543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planı ile bu planlardaki muhtemel </w:t>
            </w:r>
            <w:proofErr w:type="gramStart"/>
            <w:r w:rsidRPr="002F543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revizyonları</w:t>
            </w:r>
            <w:proofErr w:type="gramEnd"/>
            <w:r w:rsidRPr="002F543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Komisyon tarafından incelenmek üzere Bakanlığa sunar.</w:t>
            </w:r>
          </w:p>
          <w:p w:rsidR="002F5435" w:rsidRPr="002F5435" w:rsidRDefault="002F5435" w:rsidP="002F5435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tr-TR"/>
              </w:rPr>
            </w:pPr>
            <w:r w:rsidRPr="002F543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(2) Komisyon tarafından onaylanan iş </w:t>
            </w:r>
            <w:proofErr w:type="spellStart"/>
            <w:r w:rsidRPr="002F543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termin</w:t>
            </w:r>
            <w:proofErr w:type="spellEnd"/>
            <w:r w:rsidRPr="002F543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planına uygun faaliyet gösterir.</w:t>
            </w:r>
          </w:p>
          <w:p w:rsidR="002F5435" w:rsidRPr="002F5435" w:rsidRDefault="002F5435" w:rsidP="002F5435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tr-TR"/>
              </w:rPr>
            </w:pPr>
            <w:r w:rsidRPr="002F543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(3) İş </w:t>
            </w:r>
            <w:proofErr w:type="spellStart"/>
            <w:r w:rsidRPr="002F543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termin</w:t>
            </w:r>
            <w:proofErr w:type="spellEnd"/>
            <w:r w:rsidRPr="002F543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planı kapsamında ilerlemeleri gösteren raporu dörder aylık </w:t>
            </w:r>
            <w:proofErr w:type="gramStart"/>
            <w:r w:rsidRPr="002F543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periyotlarla</w:t>
            </w:r>
            <w:proofErr w:type="gramEnd"/>
            <w:r w:rsidRPr="002F543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Bakanlığa sunar.</w:t>
            </w:r>
          </w:p>
          <w:p w:rsidR="002F5435" w:rsidRPr="002F5435" w:rsidRDefault="002F5435" w:rsidP="002F5435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tr-TR"/>
              </w:rPr>
            </w:pPr>
            <w:r w:rsidRPr="002F543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(4) Komisyon tarafından talep edilmesi halinde, Bakanlık aracılığıyla düzeltme/değişiklik ve/veya ek bilgi/belgeleri süresi içerisinde Bakanlığa sunar.</w:t>
            </w:r>
          </w:p>
          <w:p w:rsidR="002F5435" w:rsidRPr="002F5435" w:rsidRDefault="002F5435" w:rsidP="002F5435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tr-TR"/>
              </w:rPr>
            </w:pPr>
            <w:r w:rsidRPr="002F543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(5) Komisyon tarafından uygun bulunan iş </w:t>
            </w:r>
            <w:proofErr w:type="spellStart"/>
            <w:r w:rsidRPr="002F543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termin</w:t>
            </w:r>
            <w:proofErr w:type="spellEnd"/>
            <w:r w:rsidRPr="002F543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planına uyulmaması veya gecikme olması halinde gerekçeleri açıklanarak bilgi/belgeler ile birlikte Bakanlığa sunar.</w:t>
            </w:r>
          </w:p>
          <w:p w:rsidR="002F5435" w:rsidRPr="002F5435" w:rsidRDefault="002F5435" w:rsidP="002F54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tr-TR"/>
              </w:rPr>
            </w:pPr>
            <w:r w:rsidRPr="002F543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DÖRDÜNCÜ BÖLÜM</w:t>
            </w:r>
          </w:p>
          <w:p w:rsidR="002F5435" w:rsidRPr="002F5435" w:rsidRDefault="002F5435" w:rsidP="002F543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tr-TR"/>
              </w:rPr>
            </w:pPr>
            <w:r w:rsidRPr="002F543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Geçici ve Son Hükümler</w:t>
            </w:r>
          </w:p>
          <w:p w:rsidR="002F5435" w:rsidRPr="002F5435" w:rsidRDefault="002F5435" w:rsidP="002F5435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tr-TR"/>
              </w:rPr>
            </w:pPr>
            <w:r w:rsidRPr="002F543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Geçiş hükmü</w:t>
            </w:r>
          </w:p>
          <w:p w:rsidR="002F5435" w:rsidRPr="002F5435" w:rsidRDefault="002F5435" w:rsidP="002F5435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tr-TR"/>
              </w:rPr>
            </w:pPr>
            <w:r w:rsidRPr="002F543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GEÇİCİ MADDE 1 – </w:t>
            </w:r>
            <w:r w:rsidRPr="002F543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(1) Üretim şirketleri ilk iş </w:t>
            </w:r>
            <w:proofErr w:type="spellStart"/>
            <w:r w:rsidRPr="002F543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termin</w:t>
            </w:r>
            <w:proofErr w:type="spellEnd"/>
            <w:r w:rsidRPr="002F543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planlarını bu Yönetmeliğin yayımından itibaren otuz iş günü içerisinde üç nüsha basılı ve ayrıca elektronik ortamda Bakanlığa sunar.</w:t>
            </w:r>
          </w:p>
          <w:p w:rsidR="002F5435" w:rsidRPr="002F5435" w:rsidRDefault="002F5435" w:rsidP="002F5435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tr-TR"/>
              </w:rPr>
            </w:pPr>
            <w:r w:rsidRPr="002F543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Yürürlük</w:t>
            </w:r>
          </w:p>
          <w:p w:rsidR="002F5435" w:rsidRPr="002F5435" w:rsidRDefault="002F5435" w:rsidP="002F5435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tr-TR"/>
              </w:rPr>
            </w:pPr>
            <w:r w:rsidRPr="002F543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MADDE 8 – </w:t>
            </w:r>
            <w:r w:rsidRPr="002F543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(1) Bu Yönetmelik yayımı tarihinde yürürlüğe girer.</w:t>
            </w:r>
          </w:p>
          <w:p w:rsidR="002F5435" w:rsidRPr="002F5435" w:rsidRDefault="002F5435" w:rsidP="002F5435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tr-TR"/>
              </w:rPr>
            </w:pPr>
            <w:r w:rsidRPr="002F543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Yürütme</w:t>
            </w:r>
          </w:p>
          <w:p w:rsidR="002F5435" w:rsidRPr="002F5435" w:rsidRDefault="002F5435" w:rsidP="002F5435">
            <w:pPr>
              <w:spacing w:after="0" w:line="240" w:lineRule="atLeast"/>
              <w:ind w:firstLine="566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tr-TR"/>
              </w:rPr>
            </w:pPr>
            <w:r w:rsidRPr="002F543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MADDE 9 – </w:t>
            </w:r>
            <w:r w:rsidRPr="002F543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(1) Bu Yönetmelik hükümlerini Enerji ve Tabii Kaynaklar Bakanı yürütür.</w:t>
            </w:r>
          </w:p>
        </w:tc>
      </w:tr>
    </w:tbl>
    <w:p w:rsidR="00594C91" w:rsidRDefault="002F5435"/>
    <w:sectPr w:rsidR="00594C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746"/>
    <w:rsid w:val="001A2994"/>
    <w:rsid w:val="00285904"/>
    <w:rsid w:val="002F5435"/>
    <w:rsid w:val="00CD6746"/>
    <w:rsid w:val="00DC79D2"/>
    <w:rsid w:val="00F70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F54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balk11pt">
    <w:name w:val="balk11pt"/>
    <w:basedOn w:val="Normal"/>
    <w:rsid w:val="002F54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ortabalkbold">
    <w:name w:val="ortabalkbold"/>
    <w:basedOn w:val="Normal"/>
    <w:rsid w:val="002F54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metin">
    <w:name w:val="metin"/>
    <w:basedOn w:val="Normal"/>
    <w:rsid w:val="002F54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F54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balk11pt">
    <w:name w:val="balk11pt"/>
    <w:basedOn w:val="Normal"/>
    <w:rsid w:val="002F54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ortabalkbold">
    <w:name w:val="ortabalkbold"/>
    <w:basedOn w:val="Normal"/>
    <w:rsid w:val="002F54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metin">
    <w:name w:val="metin"/>
    <w:basedOn w:val="Normal"/>
    <w:rsid w:val="002F54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79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802</Words>
  <Characters>4575</Characters>
  <Application>Microsoft Office Word</Application>
  <DocSecurity>0</DocSecurity>
  <Lines>38</Lines>
  <Paragraphs>10</Paragraphs>
  <ScaleCrop>false</ScaleCrop>
  <Company>EPDK</Company>
  <LinksUpToDate>false</LinksUpToDate>
  <CharactersWithSpaces>5367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İstemi YILDIZ</dc:creator>
  <cp:lastModifiedBy>İstemi YILDIZ</cp:lastModifiedBy>
  <cp:revision>2</cp:revision>
  <dcterms:created xsi:type="dcterms:W3CDTF">2017-07-03T13:36:00Z</dcterms:created>
  <dcterms:modified xsi:type="dcterms:W3CDTF">2017-07-03T13:37:00Z</dcterms:modified>
</cp:coreProperties>
</file>